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C3" w:rsidRDefault="00FA7FC3">
      <w:pPr>
        <w:rPr>
          <w:rFonts w:ascii="Comfortaa" w:eastAsia="Comfortaa" w:hAnsi="Comfortaa" w:cs="Comfortaa"/>
          <w:sz w:val="32"/>
          <w:szCs w:val="32"/>
        </w:rPr>
      </w:pPr>
      <w:bookmarkStart w:id="0" w:name="_GoBack"/>
      <w:bookmarkEnd w:id="0"/>
    </w:p>
    <w:p w:rsidR="00FA7FC3" w:rsidRDefault="00BA290C">
      <w:pPr>
        <w:pStyle w:val="Subtitle"/>
        <w:widowControl w:val="0"/>
        <w:rPr>
          <w:rFonts w:ascii="Comfortaa" w:eastAsia="Comfortaa" w:hAnsi="Comfortaa" w:cs="Comfortaa"/>
          <w:b/>
          <w:sz w:val="34"/>
          <w:szCs w:val="34"/>
        </w:rPr>
      </w:pPr>
      <w:bookmarkStart w:id="1" w:name="_heading=h.v7ldhhpl8zxm" w:colFirst="0" w:colLast="0"/>
      <w:bookmarkEnd w:id="1"/>
      <w:r>
        <w:rPr>
          <w:rFonts w:ascii="Comfortaa" w:eastAsia="Comfortaa" w:hAnsi="Comfortaa" w:cs="Comfortaa"/>
          <w:b/>
          <w:color w:val="660000"/>
          <w:sz w:val="44"/>
          <w:szCs w:val="44"/>
        </w:rPr>
        <w:t>MARRAINAGE INTERCULTUREL</w:t>
      </w:r>
      <w:r>
        <w:rPr>
          <w:noProof/>
          <w:lang w:val="fr-C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5731238</wp:posOffset>
            </wp:positionH>
            <wp:positionV relativeFrom="paragraph">
              <wp:posOffset>9525</wp:posOffset>
            </wp:positionV>
            <wp:extent cx="1164863" cy="636194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863" cy="636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7FC3" w:rsidRDefault="00FA7FC3">
      <w:pPr>
        <w:rPr>
          <w:rFonts w:ascii="Comfortaa" w:eastAsia="Comfortaa" w:hAnsi="Comfortaa" w:cs="Comfortaa"/>
          <w:b/>
          <w:i/>
          <w:sz w:val="30"/>
          <w:szCs w:val="30"/>
        </w:rPr>
      </w:pPr>
    </w:p>
    <w:p w:rsidR="00FA7FC3" w:rsidRDefault="00BA290C">
      <w:pPr>
        <w:rPr>
          <w:rFonts w:ascii="Comfortaa" w:eastAsia="Comfortaa" w:hAnsi="Comfortaa" w:cs="Comfortaa"/>
          <w:sz w:val="30"/>
          <w:szCs w:val="30"/>
        </w:rPr>
      </w:pPr>
      <w:r>
        <w:rPr>
          <w:rFonts w:ascii="Comfortaa" w:eastAsia="Comfortaa" w:hAnsi="Comfortaa" w:cs="Comfortaa"/>
          <w:sz w:val="30"/>
          <w:szCs w:val="30"/>
        </w:rPr>
        <w:t>FICHE “MARRAINE”</w:t>
      </w:r>
    </w:p>
    <w:p w:rsidR="00FA7FC3" w:rsidRDefault="00FA7FC3">
      <w:pPr>
        <w:jc w:val="center"/>
        <w:rPr>
          <w:rFonts w:ascii="Comfortaa" w:eastAsia="Comfortaa" w:hAnsi="Comfortaa" w:cs="Comfortaa"/>
          <w:sz w:val="32"/>
          <w:szCs w:val="32"/>
        </w:rPr>
      </w:pPr>
    </w:p>
    <w:p w:rsidR="00FA7FC3" w:rsidRDefault="00BA290C">
      <w:pPr>
        <w:jc w:val="center"/>
        <w:rPr>
          <w:rFonts w:ascii="Comfortaa" w:eastAsia="Comfortaa" w:hAnsi="Comfortaa" w:cs="Comfortaa"/>
          <w:i/>
          <w:sz w:val="22"/>
          <w:szCs w:val="22"/>
          <w:u w:val="single"/>
        </w:rPr>
      </w:pPr>
      <w:r>
        <w:rPr>
          <w:rFonts w:ascii="Comfortaa" w:eastAsia="Comfortaa" w:hAnsi="Comfortaa" w:cs="Comfortaa"/>
          <w:i/>
          <w:sz w:val="22"/>
          <w:szCs w:val="22"/>
          <w:u w:val="single"/>
        </w:rPr>
        <w:t xml:space="preserve">Informations au verso  </w:t>
      </w:r>
    </w:p>
    <w:p w:rsidR="00FA7FC3" w:rsidRDefault="00BA290C">
      <w:pPr>
        <w:spacing w:line="360" w:lineRule="auto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t>Participante</w:t>
      </w:r>
    </w:p>
    <w:tbl>
      <w:tblPr>
        <w:tblStyle w:val="a7"/>
        <w:tblW w:w="1074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8085"/>
      </w:tblGrid>
      <w:tr w:rsidR="00FA7FC3">
        <w:trPr>
          <w:trHeight w:val="624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Nom, Prénom</w:t>
            </w:r>
          </w:p>
        </w:tc>
        <w:tc>
          <w:tcPr>
            <w:tcW w:w="80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rPr>
          <w:trHeight w:val="324"/>
        </w:trPr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 de naissance</w:t>
            </w:r>
          </w:p>
        </w:tc>
        <w:tc>
          <w:tcPr>
            <w:tcW w:w="80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Profession/Occupation</w:t>
            </w:r>
          </w:p>
        </w:tc>
        <w:tc>
          <w:tcPr>
            <w:tcW w:w="80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</w:p>
        </w:tc>
        <w:tc>
          <w:tcPr>
            <w:tcW w:w="80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Courriel</w:t>
            </w:r>
          </w:p>
        </w:tc>
        <w:tc>
          <w:tcPr>
            <w:tcW w:w="80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Langues parlées </w:t>
            </w:r>
          </w:p>
        </w:tc>
        <w:tc>
          <w:tcPr>
            <w:tcW w:w="80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A7FC3" w:rsidRDefault="00FA7FC3">
      <w:pPr>
        <w:spacing w:line="480" w:lineRule="auto"/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BA290C">
      <w:pPr>
        <w:spacing w:line="480" w:lineRule="auto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t>Enfants à la maison?</w:t>
      </w:r>
    </w:p>
    <w:tbl>
      <w:tblPr>
        <w:tblStyle w:val="a8"/>
        <w:tblW w:w="107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685"/>
        <w:gridCol w:w="2820"/>
        <w:gridCol w:w="2565"/>
      </w:tblGrid>
      <w:tr w:rsidR="00FA7FC3">
        <w:trPr>
          <w:trHeight w:val="574"/>
        </w:trPr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Nom, Prénom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 de naissance</w:t>
            </w:r>
          </w:p>
        </w:tc>
        <w:tc>
          <w:tcPr>
            <w:tcW w:w="26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Scolarité : Degré Ecole</w:t>
            </w:r>
          </w:p>
        </w:tc>
        <w:tc>
          <w:tcPr>
            <w:tcW w:w="26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Langues parlées</w:t>
            </w:r>
          </w:p>
        </w:tc>
        <w:tc>
          <w:tcPr>
            <w:tcW w:w="268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20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65" w:type="dxa"/>
            <w:tcBorders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A7FC3" w:rsidRDefault="00FA7FC3">
      <w:pPr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spacing w:line="480" w:lineRule="auto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t>Logement</w:t>
      </w:r>
    </w:p>
    <w:tbl>
      <w:tblPr>
        <w:tblStyle w:val="a9"/>
        <w:tblW w:w="1074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8085"/>
      </w:tblGrid>
      <w:tr w:rsidR="00FA7FC3">
        <w:trPr>
          <w:trHeight w:val="624"/>
        </w:trPr>
        <w:tc>
          <w:tcPr>
            <w:tcW w:w="2655" w:type="dxa"/>
            <w:tcBorders>
              <w:bottom w:val="single" w:sz="4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Adresse complète</w:t>
            </w:r>
          </w:p>
        </w:tc>
        <w:tc>
          <w:tcPr>
            <w:tcW w:w="8085" w:type="dxa"/>
            <w:tcBorders>
              <w:left w:val="single" w:sz="18" w:space="0" w:color="000000"/>
              <w:bottom w:val="single" w:sz="4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A7FC3">
        <w:tc>
          <w:tcPr>
            <w:tcW w:w="2655" w:type="dxa"/>
            <w:tcBorders>
              <w:top w:val="single" w:sz="4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Animaux ?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18" w:space="0" w:color="000000"/>
            </w:tcBorders>
          </w:tcPr>
          <w:p w:rsidR="00FA7FC3" w:rsidRDefault="00FA7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A7FC3" w:rsidRDefault="00FA7FC3">
      <w:pPr>
        <w:pBdr>
          <w:top w:val="nil"/>
          <w:left w:val="nil"/>
          <w:bottom w:val="nil"/>
          <w:right w:val="nil"/>
          <w:between w:val="nil"/>
        </w:pBdr>
        <w:rPr>
          <w:rFonts w:ascii="Comfortaa" w:eastAsia="Comfortaa" w:hAnsi="Comfortaa" w:cs="Comfortaa"/>
          <w:b/>
          <w:color w:val="000000"/>
        </w:rPr>
      </w:pPr>
    </w:p>
    <w:p w:rsidR="00FA7FC3" w:rsidRDefault="00BA290C">
      <w:pPr>
        <w:spacing w:line="480" w:lineRule="auto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t>Disponibilités et Intérêts</w:t>
      </w:r>
    </w:p>
    <w:tbl>
      <w:tblPr>
        <w:tblStyle w:val="aa"/>
        <w:tblW w:w="10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6"/>
        <w:gridCol w:w="6809"/>
      </w:tblGrid>
      <w:tr w:rsidR="00FA7FC3">
        <w:trPr>
          <w:trHeight w:val="870"/>
        </w:trPr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Détails des moments d’accueil  (Préciser fréquence, jours et horaires + date de début du marrainage souhaitée ?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rPr>
                <w:rFonts w:ascii="Comfortaa" w:eastAsia="Comfortaa" w:hAnsi="Comfortaa" w:cs="Comfortaa"/>
                <w:sz w:val="22"/>
                <w:szCs w:val="22"/>
              </w:rPr>
            </w:pPr>
          </w:p>
        </w:tc>
      </w:tr>
      <w:tr w:rsidR="00FA7FC3">
        <w:trPr>
          <w:trHeight w:val="1060"/>
        </w:trPr>
        <w:tc>
          <w:tcPr>
            <w:tcW w:w="39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FC3" w:rsidRDefault="00BA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Précisions et commentaires (détails de type d’activité proposé)</w:t>
            </w:r>
          </w:p>
        </w:tc>
        <w:tc>
          <w:tcPr>
            <w:tcW w:w="68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FC3" w:rsidRDefault="00FA7FC3">
            <w:pPr>
              <w:spacing w:line="480" w:lineRule="auto"/>
              <w:rPr>
                <w:rFonts w:ascii="Comfortaa" w:eastAsia="Comfortaa" w:hAnsi="Comfortaa" w:cs="Comfortaa"/>
                <w:sz w:val="22"/>
                <w:szCs w:val="22"/>
              </w:rPr>
            </w:pPr>
          </w:p>
        </w:tc>
      </w:tr>
    </w:tbl>
    <w:p w:rsidR="00FA7FC3" w:rsidRDefault="00FA7FC3">
      <w:pPr>
        <w:rPr>
          <w:rFonts w:ascii="Comfortaa" w:eastAsia="Comfortaa" w:hAnsi="Comfortaa" w:cs="Comfortaa"/>
        </w:rPr>
      </w:pPr>
    </w:p>
    <w:p w:rsidR="00FA7FC3" w:rsidRDefault="00BA29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fortaa" w:eastAsia="Comfortaa" w:hAnsi="Comfortaa" w:cs="Comfortaa"/>
          <w:b/>
          <w:color w:val="000000"/>
          <w:sz w:val="22"/>
          <w:szCs w:val="22"/>
        </w:rPr>
        <w:t xml:space="preserve">Préférences de situation familiale de la filleule: 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 xml:space="preserve"> avec enfants</w:t>
      </w:r>
    </w:p>
    <w:p w:rsidR="00FA7FC3" w:rsidRDefault="00BA290C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 xml:space="preserve"> sans enfants</w:t>
      </w:r>
    </w:p>
    <w:p w:rsidR="00FA7FC3" w:rsidRDefault="00BA290C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□</w:t>
      </w:r>
      <w:r>
        <w:rPr>
          <w:color w:val="000000"/>
        </w:rPr>
        <w:t xml:space="preserve"> pas de préférences</w:t>
      </w:r>
    </w:p>
    <w:p w:rsidR="00FA7FC3" w:rsidRDefault="00FA7FC3">
      <w:pPr>
        <w:rPr>
          <w:rFonts w:ascii="Comfortaa" w:eastAsia="Comfortaa" w:hAnsi="Comfortaa" w:cs="Comfortaa"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BA290C">
      <w:pPr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lastRenderedPageBreak/>
        <w:t>Motivations à participer au projet :</w:t>
      </w:r>
    </w:p>
    <w:p w:rsidR="00FA7FC3" w:rsidRDefault="00FA7FC3">
      <w:pPr>
        <w:jc w:val="both"/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FA7FC3">
      <w:pPr>
        <w:jc w:val="both"/>
        <w:rPr>
          <w:rFonts w:ascii="Comfortaa" w:eastAsia="Comfortaa" w:hAnsi="Comfortaa" w:cs="Comfortaa"/>
          <w:b/>
          <w:sz w:val="22"/>
          <w:szCs w:val="22"/>
        </w:rPr>
      </w:pPr>
    </w:p>
    <w:p w:rsidR="00FA7FC3" w:rsidRDefault="00BA290C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  <w:sz w:val="22"/>
          <w:szCs w:val="22"/>
        </w:rPr>
        <w:t>Avez-vous des attentes particulières (conditions, ce que vous pouvez apporter à une filleule, etc.) ?</w:t>
      </w:r>
      <w:r>
        <w:rPr>
          <w:rFonts w:ascii="Comfortaa" w:eastAsia="Comfortaa" w:hAnsi="Comfortaa" w:cs="Comfortaa"/>
          <w:b/>
        </w:rPr>
        <w:t xml:space="preserve"> </w:t>
      </w:r>
    </w:p>
    <w:p w:rsidR="00FA7FC3" w:rsidRDefault="00FA7FC3">
      <w:pPr>
        <w:jc w:val="both"/>
        <w:rPr>
          <w:rFonts w:ascii="Comfortaa" w:eastAsia="Comfortaa" w:hAnsi="Comfortaa" w:cs="Comfortaa"/>
        </w:rPr>
      </w:pPr>
    </w:p>
    <w:p w:rsidR="00FA7FC3" w:rsidRDefault="00FA7FC3">
      <w:pPr>
        <w:jc w:val="both"/>
        <w:rPr>
          <w:rFonts w:ascii="Comfortaa" w:eastAsia="Comfortaa" w:hAnsi="Comfortaa" w:cs="Comfortaa"/>
        </w:rPr>
      </w:pPr>
    </w:p>
    <w:p w:rsidR="00FA7FC3" w:rsidRDefault="00FA7FC3">
      <w:pPr>
        <w:rPr>
          <w:rFonts w:ascii="Comfortaa" w:eastAsia="Comfortaa" w:hAnsi="Comfortaa" w:cs="Comfortaa"/>
          <w:sz w:val="22"/>
          <w:szCs w:val="22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tbl>
      <w:tblPr>
        <w:tblStyle w:val="ab"/>
        <w:tblW w:w="836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FA7FC3">
        <w:trPr>
          <w:trHeight w:val="1418"/>
        </w:trPr>
        <w:tc>
          <w:tcPr>
            <w:tcW w:w="8364" w:type="dxa"/>
            <w:tcMar>
              <w:top w:w="0" w:type="dxa"/>
              <w:bottom w:w="0" w:type="dxa"/>
            </w:tcMar>
          </w:tcPr>
          <w:p w:rsidR="00FA7FC3" w:rsidRDefault="00FA7FC3">
            <w:pPr>
              <w:jc w:val="center"/>
              <w:rPr>
                <w:rFonts w:ascii="Comfortaa" w:eastAsia="Comfortaa" w:hAnsi="Comfortaa" w:cs="Comfortaa"/>
                <w:b/>
                <w:sz w:val="22"/>
                <w:szCs w:val="22"/>
              </w:rPr>
            </w:pPr>
          </w:p>
          <w:p w:rsidR="00FA7FC3" w:rsidRDefault="00BA2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Conditions pour participer au projet</w:t>
            </w:r>
          </w:p>
          <w:p w:rsidR="00FA7FC3" w:rsidRDefault="00FA7FC3">
            <w:pPr>
              <w:ind w:left="151"/>
              <w:jc w:val="center"/>
              <w:rPr>
                <w:sz w:val="22"/>
                <w:szCs w:val="22"/>
              </w:rPr>
            </w:pPr>
          </w:p>
          <w:p w:rsidR="00FA7FC3" w:rsidRDefault="00BA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L’engagement de la marraine/filleule est entièrement bénévole. La marraine s’engage sur la durée (3 mois au minimum) à </w:t>
            </w:r>
            <w:r>
              <w:rPr>
                <w:b/>
                <w:sz w:val="22"/>
                <w:szCs w:val="22"/>
              </w:rPr>
              <w:t>rencontrer 2 fois par mois (au minimum)</w:t>
            </w:r>
            <w:r>
              <w:rPr>
                <w:sz w:val="22"/>
                <w:szCs w:val="22"/>
              </w:rPr>
              <w:t xml:space="preserve"> une réfugiée pour partager un repas ou pour des activités diverses.</w:t>
            </w:r>
          </w:p>
          <w:p w:rsidR="00FA7FC3" w:rsidRDefault="00FA7FC3">
            <w:pPr>
              <w:jc w:val="center"/>
              <w:rPr>
                <w:rFonts w:ascii="Comfortaa" w:eastAsia="Comfortaa" w:hAnsi="Comfortaa" w:cs="Comfortaa"/>
                <w:b/>
                <w:sz w:val="22"/>
                <w:szCs w:val="22"/>
              </w:rPr>
            </w:pPr>
          </w:p>
        </w:tc>
      </w:tr>
    </w:tbl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bookmarkStart w:id="2" w:name="_heading=h.gjdgxs" w:colFirst="0" w:colLast="0"/>
      <w:bookmarkEnd w:id="2"/>
      <w:r>
        <w:rPr>
          <w:rFonts w:ascii="Comfortaa" w:eastAsia="Comfortaa" w:hAnsi="Comfortaa" w:cs="Comfortaa"/>
          <w:sz w:val="22"/>
          <w:szCs w:val="22"/>
        </w:rPr>
        <w:t>L’engagement de la marraine implique quelques conditions et règles afin que les rencontres se passent au mieux :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1.  Il faut résider en Suisse pour pouvoir participer au projet et être âgée d’au moins 25 ans.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3. La marraine parle en français afin de perm</w:t>
      </w:r>
      <w:r>
        <w:rPr>
          <w:rFonts w:ascii="Comfortaa" w:eastAsia="Comfortaa" w:hAnsi="Comfortaa" w:cs="Comfortaa"/>
          <w:sz w:val="22"/>
          <w:szCs w:val="22"/>
        </w:rPr>
        <w:t>ettre à la filleule d’améliorer ses compétences linguistiques.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4. La marraine rencontrera dans un premier temps la personne ressource de l’AMIC pour expliquer sa démarche et faire plus ample connaissance. Une explication du projet ainsi que du contexte re</w:t>
      </w:r>
      <w:r>
        <w:rPr>
          <w:rFonts w:ascii="Comfortaa" w:eastAsia="Comfortaa" w:hAnsi="Comfortaa" w:cs="Comfortaa"/>
          <w:sz w:val="22"/>
          <w:szCs w:val="22"/>
        </w:rPr>
        <w:t xml:space="preserve">latif à l’asile et à la situation des réfugiées à Genève seront également discutés à cette occasion. 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5. Un respect mutuel est demandé. 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ind w:right="141"/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6. Si des problèmes surviennent, la marraine et/ou la filleule prendra contact avec l’AMIC. Tout marrainage peut cess</w:t>
      </w:r>
      <w:r>
        <w:rPr>
          <w:rFonts w:ascii="Comfortaa" w:eastAsia="Comfortaa" w:hAnsi="Comfortaa" w:cs="Comfortaa"/>
          <w:sz w:val="22"/>
          <w:szCs w:val="22"/>
        </w:rPr>
        <w:t xml:space="preserve">er si l’une ou l’autre des parties ne souhaite plus continuer. </w:t>
      </w:r>
    </w:p>
    <w:p w:rsidR="00FA7FC3" w:rsidRDefault="00FA7FC3">
      <w:pPr>
        <w:jc w:val="both"/>
        <w:rPr>
          <w:rFonts w:ascii="Comfortaa" w:eastAsia="Comfortaa" w:hAnsi="Comfortaa" w:cs="Comfortaa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  <w:u w:val="single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  <w:u w:val="single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  <w:u w:val="single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  <w:u w:val="single"/>
        </w:rPr>
        <w:t>Pour plus d’informations</w:t>
      </w:r>
      <w:r>
        <w:rPr>
          <w:rFonts w:ascii="Comfortaa" w:eastAsia="Comfortaa" w:hAnsi="Comfortaa" w:cs="Comfortaa"/>
          <w:sz w:val="22"/>
          <w:szCs w:val="22"/>
        </w:rPr>
        <w:t> :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Association des médiatrices interculturelles (AMIC) :</w:t>
      </w:r>
      <w:r>
        <w:rPr>
          <w:rFonts w:ascii="Comfortaa" w:eastAsia="Comfortaa" w:hAnsi="Comfortaa" w:cs="Comfortaa"/>
        </w:rPr>
        <w:t xml:space="preserve"> </w:t>
      </w:r>
      <w:hyperlink r:id="rId11">
        <w:r>
          <w:rPr>
            <w:rFonts w:ascii="Comfortaa" w:eastAsia="Comfortaa" w:hAnsi="Comfortaa" w:cs="Comfortaa"/>
            <w:color w:val="0000FF"/>
            <w:sz w:val="22"/>
            <w:szCs w:val="22"/>
            <w:u w:val="single"/>
          </w:rPr>
          <w:t>https://www.amicge.ch/</w:t>
        </w:r>
      </w:hyperlink>
      <w:r>
        <w:rPr>
          <w:rFonts w:ascii="Comfortaa" w:eastAsia="Comfortaa" w:hAnsi="Comfortaa" w:cs="Comfortaa"/>
          <w:sz w:val="22"/>
          <w:szCs w:val="22"/>
        </w:rPr>
        <w:t xml:space="preserve"> 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p w:rsidR="00FA7FC3" w:rsidRDefault="00BA290C">
      <w:pPr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Lieu et date:</w:t>
      </w:r>
    </w:p>
    <w:p w:rsidR="00FA7FC3" w:rsidRDefault="00FA7FC3">
      <w:pPr>
        <w:jc w:val="both"/>
        <w:rPr>
          <w:rFonts w:ascii="Comfortaa" w:eastAsia="Comfortaa" w:hAnsi="Comfortaa" w:cs="Comfortaa"/>
          <w:b/>
        </w:rPr>
      </w:pPr>
    </w:p>
    <w:p w:rsidR="00FA7FC3" w:rsidRDefault="00FA7FC3">
      <w:pPr>
        <w:jc w:val="both"/>
        <w:rPr>
          <w:rFonts w:ascii="Comfortaa" w:eastAsia="Comfortaa" w:hAnsi="Comfortaa" w:cs="Comfortaa"/>
          <w:b/>
        </w:rPr>
      </w:pPr>
    </w:p>
    <w:p w:rsidR="00FA7FC3" w:rsidRDefault="00FA7FC3">
      <w:pPr>
        <w:jc w:val="both"/>
        <w:rPr>
          <w:rFonts w:ascii="Comfortaa" w:eastAsia="Comfortaa" w:hAnsi="Comfortaa" w:cs="Comfortaa"/>
          <w:b/>
        </w:rPr>
      </w:pPr>
    </w:p>
    <w:p w:rsidR="00FA7FC3" w:rsidRDefault="00BA290C">
      <w:pPr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Signature (mentionner nom pour signature électronique) :</w:t>
      </w:r>
    </w:p>
    <w:p w:rsidR="00FA7FC3" w:rsidRDefault="00FA7FC3">
      <w:pPr>
        <w:jc w:val="both"/>
        <w:rPr>
          <w:rFonts w:ascii="Comfortaa" w:eastAsia="Comfortaa" w:hAnsi="Comfortaa" w:cs="Comfortaa"/>
          <w:sz w:val="22"/>
          <w:szCs w:val="22"/>
        </w:rPr>
      </w:pPr>
    </w:p>
    <w:sectPr w:rsidR="00FA7FC3">
      <w:footerReference w:type="even" r:id="rId12"/>
      <w:pgSz w:w="11900" w:h="16840"/>
      <w:pgMar w:top="0" w:right="710" w:bottom="796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0C" w:rsidRDefault="00BA290C">
      <w:r>
        <w:separator/>
      </w:r>
    </w:p>
  </w:endnote>
  <w:endnote w:type="continuationSeparator" w:id="0">
    <w:p w:rsidR="00BA290C" w:rsidRDefault="00BA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C3" w:rsidRDefault="00BA2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7FC3" w:rsidRDefault="00FA7F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0C" w:rsidRDefault="00BA290C">
      <w:r>
        <w:separator/>
      </w:r>
    </w:p>
  </w:footnote>
  <w:footnote w:type="continuationSeparator" w:id="0">
    <w:p w:rsidR="00BA290C" w:rsidRDefault="00BA2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3"/>
    <w:rsid w:val="007B5EAF"/>
    <w:rsid w:val="00BA290C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7816-4E93-43AF-8040-DF733A6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590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D52DD"/>
  </w:style>
  <w:style w:type="character" w:styleId="Hyperlink">
    <w:name w:val="Hyperlink"/>
    <w:basedOn w:val="DefaultParagraphFont"/>
    <w:uiPriority w:val="99"/>
    <w:unhideWhenUsed/>
    <w:rsid w:val="00917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FC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AD"/>
    <w:rPr>
      <w:rFonts w:ascii="Lucida Grande" w:hAnsi="Lucida Grande" w:cs="Lucida Grande"/>
      <w:sz w:val="18"/>
      <w:szCs w:val="18"/>
      <w:lang w:val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942642"/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icge.ch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bWU94WW4sZOkxszRNGU71f3LQ==">AMUW2mXrX6Mp8Dbl1AlyZg1Wmd9u+ejE8OhZuf6B2VlaTEb1hg6wEuClMwBuA2kZUq3yT1TNEe9IgNo3sqGfuJLC9sMTbms6z/4DRjJ5zKjTbjaIlOg0Zw4rmeOIFPN8T+fI7irh4DxJONFu9hRpxyRXz1sKJT09VA==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777BC6D15144941D450F77962A0C" ma:contentTypeVersion="2" ma:contentTypeDescription="Crée un document." ma:contentTypeScope="" ma:versionID="c6059cff27188873199c2204e37c91e9">
  <xsd:schema xmlns:xsd="http://www.w3.org/2001/XMLSchema" xmlns:xs="http://www.w3.org/2001/XMLSchema" xmlns:p="http://schemas.microsoft.com/office/2006/metadata/properties" xmlns:ns2="ca64e097-cd0b-4522-ae92-4c4672c538b0" targetNamespace="http://schemas.microsoft.com/office/2006/metadata/properties" ma:root="true" ma:fieldsID="1d990931561d1344b59c71e7f64173a8" ns2:_="">
    <xsd:import namespace="ca64e097-cd0b-4522-ae92-4c4672c53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e097-cd0b-4522-ae92-4c4672c5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A7896-0F41-4D64-B2D9-7A1D0AC18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C61524A-525D-4422-BA70-B1E1E2DE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BF7C6-9E31-4E10-BBB9-47335D8F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e097-cd0b-4522-ae92-4c4672c5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Aglaé Tardin</dc:creator>
  <cp:lastModifiedBy>Laura</cp:lastModifiedBy>
  <cp:revision>2</cp:revision>
  <dcterms:created xsi:type="dcterms:W3CDTF">2023-01-25T08:49:00Z</dcterms:created>
  <dcterms:modified xsi:type="dcterms:W3CDTF">2023-01-25T08:49:00Z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0x0101000CF6777BC6D15144941D450F77962A0C</vt:lpwstr>
  </property>
</Properties>
</file>